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C3" w:rsidRPr="00C11DC3" w:rsidRDefault="00C11DC3" w:rsidP="00C11DC3">
      <w:pPr>
        <w:ind w:left="374"/>
        <w:jc w:val="right"/>
        <w:rPr>
          <w:rFonts w:ascii="GHEA Grapalat" w:hAnsi="GHEA Grapalat"/>
          <w:lang w:val="hy-AM"/>
        </w:rPr>
      </w:pPr>
      <w:r w:rsidRPr="00C11DC3"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</w:rPr>
        <w:t>1</w:t>
      </w:r>
      <w:r w:rsidRPr="00C11DC3">
        <w:rPr>
          <w:rFonts w:ascii="GHEA Grapalat" w:hAnsi="GHEA Grapalat"/>
          <w:lang w:val="hy-AM"/>
        </w:rPr>
        <w:t xml:space="preserve"> </w:t>
      </w:r>
    </w:p>
    <w:p w:rsidR="00C11DC3" w:rsidRPr="00C11DC3" w:rsidRDefault="00C11DC3" w:rsidP="00C11DC3">
      <w:pPr>
        <w:ind w:left="374"/>
        <w:jc w:val="right"/>
        <w:rPr>
          <w:rFonts w:ascii="GHEA Grapalat" w:hAnsi="GHEA Grapalat"/>
          <w:lang w:val="hy-AM"/>
        </w:rPr>
      </w:pPr>
      <w:r w:rsidRPr="00C11DC3">
        <w:rPr>
          <w:rFonts w:ascii="GHEA Grapalat" w:hAnsi="GHEA Grapalat"/>
          <w:lang w:val="hy-AM"/>
        </w:rPr>
        <w:t>Հայաստանի Հանրապետության</w:t>
      </w:r>
    </w:p>
    <w:p w:rsidR="00C11DC3" w:rsidRPr="00C11DC3" w:rsidRDefault="00C11DC3" w:rsidP="00C11DC3">
      <w:pPr>
        <w:ind w:left="374"/>
        <w:jc w:val="right"/>
        <w:rPr>
          <w:rFonts w:ascii="GHEA Grapalat" w:hAnsi="GHEA Grapalat"/>
          <w:lang w:val="hy-AM"/>
        </w:rPr>
      </w:pPr>
      <w:r w:rsidRPr="00C11DC3">
        <w:rPr>
          <w:rFonts w:ascii="GHEA Grapalat" w:hAnsi="GHEA Grapalat"/>
          <w:lang w:val="hy-AM"/>
        </w:rPr>
        <w:t>Գեղարքունիքի մարզի Սևան համայնքի</w:t>
      </w:r>
    </w:p>
    <w:p w:rsidR="00C11DC3" w:rsidRDefault="00C11DC3" w:rsidP="00C11DC3">
      <w:pPr>
        <w:ind w:left="374"/>
        <w:jc w:val="right"/>
        <w:rPr>
          <w:rFonts w:ascii="GHEA Grapalat" w:hAnsi="GHEA Grapalat"/>
          <w:lang w:val="hy-AM"/>
        </w:rPr>
      </w:pPr>
      <w:r w:rsidRPr="00C11DC3">
        <w:rPr>
          <w:rFonts w:ascii="GHEA Grapalat" w:hAnsi="GHEA Grapalat"/>
          <w:lang w:val="hy-AM"/>
        </w:rPr>
        <w:t>ավագանու՝ 17.09.2024թ. N  106-Ա որոշման</w:t>
      </w:r>
    </w:p>
    <w:p w:rsidR="00C11DC3" w:rsidRDefault="00C11DC3" w:rsidP="00C11DC3">
      <w:pPr>
        <w:ind w:left="374"/>
        <w:jc w:val="right"/>
        <w:rPr>
          <w:rFonts w:ascii="GHEA Grapalat" w:hAnsi="GHEA Grapalat"/>
        </w:rPr>
      </w:pPr>
    </w:p>
    <w:p w:rsidR="00C11DC3" w:rsidRPr="00C11DC3" w:rsidRDefault="00C11DC3" w:rsidP="00C11DC3">
      <w:pPr>
        <w:ind w:left="374"/>
        <w:jc w:val="right"/>
        <w:rPr>
          <w:rFonts w:ascii="GHEA Grapalat" w:hAnsi="GHEA Grapalat"/>
        </w:rPr>
      </w:pPr>
    </w:p>
    <w:p w:rsidR="00C11DC3" w:rsidRDefault="00C11DC3" w:rsidP="00C11DC3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 Ա Ղ  Ո Ր Դ Ա Գ Ր ՈՒ Թ ՅՈՒ Ն</w:t>
      </w:r>
    </w:p>
    <w:p w:rsidR="00C11DC3" w:rsidRDefault="00C11DC3" w:rsidP="00C11DC3">
      <w:pPr>
        <w:jc w:val="center"/>
        <w:rPr>
          <w:rFonts w:ascii="GHEA Grapalat" w:hAnsi="GHEA Grapalat"/>
          <w:lang w:val="hy-AM"/>
        </w:rPr>
      </w:pPr>
    </w:p>
    <w:p w:rsidR="00C11DC3" w:rsidRDefault="00C11DC3" w:rsidP="00C11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ՍևԱՆ ՀԱՄԱՅՆՔԻ 2024 ԹՎԱԿԱՆԻ ԱՌԱՋԻՆ ԿԻՍԱՄՅԱԿԻ ԲՅՈՒՋԵԻ ԿԱՏԱՐՄԱՆ </w:t>
      </w:r>
    </w:p>
    <w:p w:rsidR="00C11DC3" w:rsidRDefault="00C11DC3" w:rsidP="00C11DC3">
      <w:pPr>
        <w:ind w:firstLine="432"/>
        <w:jc w:val="center"/>
        <w:rPr>
          <w:rFonts w:ascii="GHEA Grapalat" w:hAnsi="GHEA Grapalat" w:cs="Sylfaen"/>
          <w:b/>
          <w:lang w:val="fr-FR"/>
        </w:rPr>
      </w:pPr>
    </w:p>
    <w:p w:rsidR="00C11DC3" w:rsidRDefault="00C11DC3" w:rsidP="00C11DC3">
      <w:pPr>
        <w:ind w:firstLine="432"/>
        <w:jc w:val="both"/>
        <w:rPr>
          <w:rFonts w:ascii="GHEA Grapalat" w:hAnsi="GHEA Grapalat" w:cs="Sylfaen"/>
          <w:b/>
          <w:lang w:val="fr-FR"/>
        </w:rPr>
      </w:pPr>
      <w:r>
        <w:rPr>
          <w:rFonts w:ascii="GHEA Grapalat" w:hAnsi="GHEA Grapalat" w:cs="Sylfaen"/>
          <w:b/>
        </w:rPr>
        <w:t>Եկամուտներ</w:t>
      </w:r>
    </w:p>
    <w:p w:rsidR="00C11DC3" w:rsidRDefault="00C11DC3" w:rsidP="00C11DC3">
      <w:pPr>
        <w:ind w:firstLine="432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  <w:lang w:val="fr-FR"/>
        </w:rPr>
        <w:t>Սևան հ</w:t>
      </w:r>
      <w:r>
        <w:rPr>
          <w:rFonts w:ascii="GHEA Grapalat" w:hAnsi="GHEA Grapalat"/>
        </w:rPr>
        <w:t>ամայնքի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բյուջեի</w:t>
      </w:r>
      <w:r>
        <w:rPr>
          <w:rFonts w:ascii="GHEA Grapalat" w:hAnsi="GHEA Grapalat"/>
          <w:lang w:val="fr-FR"/>
        </w:rPr>
        <w:t xml:space="preserve">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>թ</w:t>
      </w:r>
      <w:r>
        <w:rPr>
          <w:rFonts w:ascii="GHEA Grapalat" w:hAnsi="GHEA Grapalat"/>
          <w:lang w:val="fr-FR"/>
        </w:rPr>
        <w:t xml:space="preserve">.-ի առաջին կիսամյակի </w:t>
      </w:r>
      <w:r>
        <w:rPr>
          <w:rFonts w:ascii="GHEA Grapalat" w:hAnsi="GHEA Grapalat"/>
        </w:rPr>
        <w:t>բյուջեի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եկամուտների</w:t>
      </w:r>
      <w:r>
        <w:rPr>
          <w:rFonts w:ascii="GHEA Grapalat" w:hAnsi="GHEA Grapalat"/>
          <w:lang w:val="fr-FR"/>
        </w:rPr>
        <w:t xml:space="preserve"> /</w:t>
      </w:r>
      <w:r>
        <w:rPr>
          <w:rFonts w:ascii="GHEA Grapalat" w:hAnsi="GHEA Grapalat"/>
        </w:rPr>
        <w:t>վարչական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ֆոնդային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բյուջեները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միասին</w:t>
      </w:r>
      <w:r>
        <w:rPr>
          <w:rFonts w:ascii="GHEA Grapalat" w:hAnsi="GHEA Grapalat"/>
          <w:lang w:val="fr-FR"/>
        </w:rPr>
        <w:t xml:space="preserve">/ </w:t>
      </w:r>
      <w:r>
        <w:rPr>
          <w:rFonts w:ascii="GHEA Grapalat" w:hAnsi="GHEA Grapalat"/>
        </w:rPr>
        <w:t>պլանը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կատարվել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 xml:space="preserve"> 94,6</w:t>
      </w:r>
      <w:r>
        <w:rPr>
          <w:rFonts w:ascii="GHEA Grapalat" w:hAnsi="GHEA Grapalat"/>
          <w:lang w:val="fr-FR"/>
        </w:rPr>
        <w:t>%-</w:t>
      </w:r>
      <w:r>
        <w:rPr>
          <w:rFonts w:ascii="GHEA Grapalat" w:hAnsi="GHEA Grapalat"/>
        </w:rPr>
        <w:t>ով</w:t>
      </w:r>
      <w:r>
        <w:rPr>
          <w:rFonts w:ascii="GHEA Grapalat" w:hAnsi="GHEA Grapalat"/>
          <w:lang w:val="fr-FR"/>
        </w:rPr>
        <w:t xml:space="preserve">: </w:t>
      </w:r>
    </w:p>
    <w:p w:rsidR="00C11DC3" w:rsidRDefault="00C11DC3" w:rsidP="00C11DC3">
      <w:pPr>
        <w:ind w:firstLine="432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  <w:lang w:val="fr-FR"/>
        </w:rPr>
        <w:t>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>թ</w:t>
      </w:r>
      <w:r>
        <w:rPr>
          <w:rFonts w:ascii="GHEA Grapalat" w:hAnsi="GHEA Grapalat"/>
          <w:lang w:val="fr-FR"/>
        </w:rPr>
        <w:t xml:space="preserve">.-ի համայնքի բյուջեի առաջին կիսամյակի </w:t>
      </w:r>
      <w:r>
        <w:rPr>
          <w:rFonts w:ascii="GHEA Grapalat" w:hAnsi="GHEA Grapalat"/>
        </w:rPr>
        <w:t>բյուջեի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վարչական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մասը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կատարվել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95,5</w:t>
      </w:r>
      <w:r>
        <w:rPr>
          <w:rFonts w:ascii="GHEA Grapalat" w:hAnsi="GHEA Grapalat"/>
          <w:lang w:val="fr-FR"/>
        </w:rPr>
        <w:t xml:space="preserve"> %-</w:t>
      </w:r>
      <w:r>
        <w:rPr>
          <w:rFonts w:ascii="GHEA Grapalat" w:hAnsi="GHEA Grapalat"/>
        </w:rPr>
        <w:t>ով</w:t>
      </w:r>
      <w:r>
        <w:rPr>
          <w:rFonts w:ascii="GHEA Grapalat" w:hAnsi="GHEA Grapalat"/>
          <w:lang w:val="fr-FR"/>
        </w:rPr>
        <w:t xml:space="preserve"> / </w:t>
      </w:r>
      <w:r>
        <w:rPr>
          <w:rFonts w:ascii="GHEA Grapalat" w:hAnsi="GHEA Grapalat"/>
        </w:rPr>
        <w:t>պլան</w:t>
      </w:r>
      <w:r>
        <w:rPr>
          <w:rFonts w:ascii="GHEA Grapalat" w:hAnsi="GHEA Grapalat"/>
          <w:lang w:val="fr-FR"/>
        </w:rPr>
        <w:t xml:space="preserve">` </w:t>
      </w:r>
      <w:r>
        <w:rPr>
          <w:rFonts w:ascii="GHEA Grapalat" w:hAnsi="GHEA Grapalat"/>
          <w:lang w:val="hy-AM"/>
        </w:rPr>
        <w:t>959,2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</w:rPr>
        <w:t>փաստացի</w:t>
      </w:r>
      <w:r>
        <w:rPr>
          <w:rFonts w:ascii="GHEA Grapalat" w:hAnsi="GHEA Grapalat"/>
          <w:lang w:val="fr-FR"/>
        </w:rPr>
        <w:t xml:space="preserve">`  </w:t>
      </w:r>
      <w:r>
        <w:rPr>
          <w:rFonts w:ascii="GHEA Grapalat" w:hAnsi="GHEA Grapalat"/>
          <w:lang w:val="hy-AM"/>
        </w:rPr>
        <w:t>915,6</w:t>
      </w:r>
      <w:r>
        <w:rPr>
          <w:rFonts w:ascii="GHEA Grapalat" w:hAnsi="GHEA Grapalat"/>
          <w:lang w:val="fr-FR"/>
        </w:rPr>
        <w:t xml:space="preserve"> մ</w:t>
      </w:r>
      <w:r>
        <w:rPr>
          <w:rFonts w:ascii="GHEA Grapalat" w:hAnsi="GHEA Grapalat"/>
        </w:rPr>
        <w:t>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/:  </w:t>
      </w:r>
      <w:r>
        <w:rPr>
          <w:rFonts w:ascii="GHEA Grapalat" w:hAnsi="GHEA Grapalat"/>
        </w:rPr>
        <w:t>Վարչական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բյուջեում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սեփական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եկամուտները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կատարվել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84,4</w:t>
      </w:r>
      <w:r>
        <w:rPr>
          <w:rFonts w:ascii="GHEA Grapalat" w:hAnsi="GHEA Grapalat"/>
          <w:lang w:val="fr-FR"/>
        </w:rPr>
        <w:t xml:space="preserve"> %-</w:t>
      </w:r>
      <w:r>
        <w:rPr>
          <w:rFonts w:ascii="GHEA Grapalat" w:hAnsi="GHEA Grapalat"/>
        </w:rPr>
        <w:t>ով</w:t>
      </w:r>
      <w:r>
        <w:rPr>
          <w:rFonts w:ascii="GHEA Grapalat" w:hAnsi="GHEA Grapalat"/>
          <w:lang w:val="fr-FR"/>
        </w:rPr>
        <w:t xml:space="preserve"> / </w:t>
      </w:r>
      <w:r>
        <w:rPr>
          <w:rFonts w:ascii="GHEA Grapalat" w:hAnsi="GHEA Grapalat"/>
        </w:rPr>
        <w:t>պլան</w:t>
      </w:r>
      <w:r>
        <w:rPr>
          <w:rFonts w:ascii="GHEA Grapalat" w:hAnsi="GHEA Grapalat"/>
          <w:lang w:val="fr-FR"/>
        </w:rPr>
        <w:t xml:space="preserve">` </w:t>
      </w:r>
      <w:r>
        <w:rPr>
          <w:rFonts w:ascii="GHEA Grapalat" w:hAnsi="GHEA Grapalat"/>
          <w:lang w:val="hy-AM"/>
        </w:rPr>
        <w:t>279,6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</w:rPr>
        <w:t>փաստացի</w:t>
      </w:r>
      <w:r>
        <w:rPr>
          <w:rFonts w:ascii="GHEA Grapalat" w:hAnsi="GHEA Grapalat"/>
          <w:lang w:val="fr-FR"/>
        </w:rPr>
        <w:t>` 2</w:t>
      </w:r>
      <w:r>
        <w:rPr>
          <w:rFonts w:ascii="GHEA Grapalat" w:hAnsi="GHEA Grapalat"/>
          <w:lang w:val="hy-AM"/>
        </w:rPr>
        <w:t>36,1</w:t>
      </w:r>
      <w:r>
        <w:rPr>
          <w:rFonts w:ascii="GHEA Grapalat" w:hAnsi="GHEA Grapalat"/>
          <w:lang w:val="fr-FR"/>
        </w:rPr>
        <w:t xml:space="preserve"> մ</w:t>
      </w:r>
      <w:r>
        <w:rPr>
          <w:rFonts w:ascii="GHEA Grapalat" w:hAnsi="GHEA Grapalat"/>
        </w:rPr>
        <w:t>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/: </w:t>
      </w:r>
      <w:r>
        <w:rPr>
          <w:rFonts w:ascii="GHEA Grapalat" w:hAnsi="GHEA Grapalat"/>
          <w:lang w:val="hy-AM"/>
        </w:rPr>
        <w:t>Սեփական եկամուտների թ</w:t>
      </w:r>
      <w:r>
        <w:rPr>
          <w:rFonts w:ascii="GHEA Grapalat" w:hAnsi="GHEA Grapalat"/>
          <w:lang w:val="fr-FR"/>
        </w:rPr>
        <w:t>երակատարումը կազմել է 4</w:t>
      </w:r>
      <w:r>
        <w:rPr>
          <w:rFonts w:ascii="GHEA Grapalat" w:hAnsi="GHEA Grapalat"/>
          <w:lang w:val="hy-AM"/>
        </w:rPr>
        <w:t>3,6</w:t>
      </w:r>
      <w:r>
        <w:rPr>
          <w:rFonts w:ascii="GHEA Grapalat" w:hAnsi="GHEA Grapalat"/>
          <w:lang w:val="fr-FR"/>
        </w:rPr>
        <w:t xml:space="preserve"> մլն դրամ կամ </w:t>
      </w:r>
      <w:r>
        <w:rPr>
          <w:rFonts w:ascii="GHEA Grapalat" w:hAnsi="GHEA Grapalat"/>
          <w:lang w:val="hy-AM"/>
        </w:rPr>
        <w:t>15,6</w:t>
      </w:r>
      <w:r>
        <w:rPr>
          <w:rFonts w:ascii="GHEA Grapalat" w:hAnsi="GHEA Grapalat"/>
          <w:lang w:val="fr-FR"/>
        </w:rPr>
        <w:t xml:space="preserve"> %:  Եկամտատեսակներից գերակատարվել է   գույքահարկ շենք-շինությունների գծով՝ </w:t>
      </w:r>
      <w:r>
        <w:rPr>
          <w:rFonts w:ascii="GHEA Grapalat" w:hAnsi="GHEA Grapalat"/>
          <w:lang w:val="hy-AM"/>
        </w:rPr>
        <w:t>433,7</w:t>
      </w:r>
      <w:r>
        <w:rPr>
          <w:rFonts w:ascii="GHEA Grapalat" w:hAnsi="GHEA Grapalat"/>
          <w:lang w:val="fr-FR"/>
        </w:rPr>
        <w:t>%,  տեղական տուրքերը՝ 1</w:t>
      </w:r>
      <w:r>
        <w:rPr>
          <w:rFonts w:ascii="GHEA Grapalat" w:hAnsi="GHEA Grapalat"/>
          <w:lang w:val="hy-AM"/>
        </w:rPr>
        <w:t>29,7</w:t>
      </w:r>
      <w:r>
        <w:rPr>
          <w:rFonts w:ascii="GHEA Grapalat" w:hAnsi="GHEA Grapalat"/>
          <w:lang w:val="fr-FR"/>
        </w:rPr>
        <w:t xml:space="preserve"> % և այլն, իսկ մնացած եկամտատեսակների, այդ թվում`  հողի հարկ /</w:t>
      </w:r>
      <w:r>
        <w:rPr>
          <w:rFonts w:ascii="GHEA Grapalat" w:hAnsi="GHEA Grapalat"/>
          <w:lang w:val="hy-AM"/>
        </w:rPr>
        <w:t>43,6</w:t>
      </w:r>
      <w:r>
        <w:rPr>
          <w:rFonts w:ascii="GHEA Grapalat" w:hAnsi="GHEA Grapalat"/>
          <w:lang w:val="fr-FR"/>
        </w:rPr>
        <w:t xml:space="preserve"> %/, փոխադրամիջոցների գույքահարկը՝ </w:t>
      </w:r>
      <w:r>
        <w:rPr>
          <w:rFonts w:ascii="GHEA Grapalat" w:hAnsi="GHEA Grapalat"/>
          <w:lang w:val="hy-AM"/>
        </w:rPr>
        <w:t>79,0</w:t>
      </w:r>
      <w:r>
        <w:rPr>
          <w:rFonts w:ascii="GHEA Grapalat" w:hAnsi="GHEA Grapalat"/>
          <w:lang w:val="fr-FR"/>
        </w:rPr>
        <w:t xml:space="preserve"> %,  անշարժ գույքի հարկ /5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fr-FR"/>
        </w:rPr>
        <w:t>.8%/, աղբահանության վարձավճարների /5</w:t>
      </w:r>
      <w:r>
        <w:rPr>
          <w:rFonts w:ascii="GHEA Grapalat" w:hAnsi="GHEA Grapalat"/>
          <w:lang w:val="hy-AM"/>
        </w:rPr>
        <w:t>1,5</w:t>
      </w:r>
      <w:r>
        <w:rPr>
          <w:rFonts w:ascii="GHEA Grapalat" w:hAnsi="GHEA Grapalat"/>
          <w:lang w:val="fr-FR"/>
        </w:rPr>
        <w:t xml:space="preserve"> %/ գծով առկա են պլանների թերակատարումներ:</w:t>
      </w:r>
    </w:p>
    <w:p w:rsidR="00C11DC3" w:rsidRDefault="00C11DC3" w:rsidP="00C11DC3">
      <w:pPr>
        <w:ind w:firstLine="432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  <w:lang w:val="fr-FR"/>
        </w:rPr>
        <w:t xml:space="preserve">Ոչ հարկային եկամուտների  մեջ գերակատարվել է ինքնակամ կառույցների օրինականացման և այլ եկամուտների գծով  եկամտատեսակները: </w:t>
      </w:r>
    </w:p>
    <w:p w:rsidR="00C11DC3" w:rsidRDefault="00C11DC3" w:rsidP="00C11DC3">
      <w:pPr>
        <w:ind w:firstLine="432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</w:rPr>
        <w:t>Համայնքի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ֆոնդային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բյուջեի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եկամուտները</w:t>
      </w:r>
      <w:r>
        <w:rPr>
          <w:rFonts w:ascii="GHEA Grapalat" w:hAnsi="GHEA Grapalat"/>
          <w:lang w:val="fr-FR"/>
        </w:rPr>
        <w:t xml:space="preserve">  </w:t>
      </w:r>
      <w:r>
        <w:rPr>
          <w:rFonts w:ascii="GHEA Grapalat" w:hAnsi="GHEA Grapalat"/>
        </w:rPr>
        <w:t>կատարվել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fr-FR"/>
        </w:rPr>
        <w:t xml:space="preserve"> 9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fr-FR"/>
        </w:rPr>
        <w:t>.8 %-</w:t>
      </w:r>
      <w:r>
        <w:rPr>
          <w:rFonts w:ascii="GHEA Grapalat" w:hAnsi="GHEA Grapalat"/>
        </w:rPr>
        <w:t>ով</w:t>
      </w:r>
      <w:r>
        <w:rPr>
          <w:rFonts w:ascii="GHEA Grapalat" w:hAnsi="GHEA Grapalat"/>
          <w:lang w:val="fr-FR"/>
        </w:rPr>
        <w:t xml:space="preserve"> / </w:t>
      </w:r>
      <w:r>
        <w:rPr>
          <w:rFonts w:ascii="GHEA Grapalat" w:hAnsi="GHEA Grapalat"/>
        </w:rPr>
        <w:t>ճշտված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պլան</w:t>
      </w:r>
      <w:r>
        <w:rPr>
          <w:rFonts w:ascii="GHEA Grapalat" w:hAnsi="GHEA Grapalat"/>
          <w:lang w:val="fr-FR"/>
        </w:rPr>
        <w:t xml:space="preserve">`  </w:t>
      </w:r>
      <w:r>
        <w:rPr>
          <w:rFonts w:ascii="GHEA Grapalat" w:hAnsi="GHEA Grapalat"/>
          <w:lang w:val="hy-AM"/>
        </w:rPr>
        <w:t xml:space="preserve">777,1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</w:rPr>
        <w:t>փաստացի</w:t>
      </w:r>
      <w:r>
        <w:rPr>
          <w:rFonts w:ascii="GHEA Grapalat" w:hAnsi="GHEA Grapalat"/>
          <w:lang w:val="fr-FR"/>
        </w:rPr>
        <w:t xml:space="preserve">` </w:t>
      </w:r>
      <w:r>
        <w:rPr>
          <w:rFonts w:ascii="GHEA Grapalat" w:hAnsi="GHEA Grapalat"/>
          <w:lang w:val="hy-AM"/>
        </w:rPr>
        <w:t>73</w:t>
      </w:r>
      <w:r>
        <w:rPr>
          <w:rFonts w:ascii="GHEA Grapalat" w:hAnsi="GHEA Grapalat"/>
          <w:lang w:val="fr-FR"/>
        </w:rPr>
        <w:t>6.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 /: </w:t>
      </w:r>
    </w:p>
    <w:p w:rsidR="00C11DC3" w:rsidRDefault="00C11DC3" w:rsidP="00C11DC3">
      <w:pPr>
        <w:ind w:firstLine="432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</w:rPr>
        <w:t>Համայնքի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ֆոնդային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բյուջեի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եկամուտների</w:t>
      </w:r>
      <w:r>
        <w:rPr>
          <w:rFonts w:ascii="GHEA Grapalat" w:hAnsi="GHEA Grapalat"/>
          <w:lang w:val="fr-FR"/>
        </w:rPr>
        <w:t xml:space="preserve">  թերակատարման պատճառը  օբյեկտիվ է՝ կապված  համայնքում հողերի և հիմնական միջոցների  օտարման բացակայության հետ:</w:t>
      </w:r>
    </w:p>
    <w:p w:rsidR="00C11DC3" w:rsidRDefault="00C11DC3" w:rsidP="00C11DC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fr-FR"/>
        </w:rPr>
        <w:t xml:space="preserve">    Նախորդ 202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fr-FR"/>
        </w:rPr>
        <w:t>թ.-ի 1-ին կիսամյակի համեմատությամբ համայնքի բյուջեի եկամուտները ավելացել են 3</w:t>
      </w:r>
      <w:r>
        <w:rPr>
          <w:rFonts w:ascii="GHEA Grapalat" w:hAnsi="GHEA Grapalat"/>
          <w:lang w:val="hy-AM"/>
        </w:rPr>
        <w:t>19,2</w:t>
      </w:r>
      <w:r>
        <w:rPr>
          <w:rFonts w:ascii="GHEA Grapalat" w:hAnsi="GHEA Grapalat"/>
          <w:lang w:val="fr-FR"/>
        </w:rPr>
        <w:t xml:space="preserve"> մլն. դրամով կամ </w:t>
      </w:r>
      <w:r>
        <w:rPr>
          <w:rFonts w:ascii="GHEA Grapalat" w:hAnsi="GHEA Grapalat"/>
          <w:lang w:val="hy-AM"/>
        </w:rPr>
        <w:t>27,3</w:t>
      </w:r>
      <w:r>
        <w:rPr>
          <w:rFonts w:ascii="GHEA Grapalat" w:hAnsi="GHEA Grapalat"/>
          <w:lang w:val="fr-FR"/>
        </w:rPr>
        <w:t xml:space="preserve"> տոկոսով, այդ թվում`  վարչական մասով` 1</w:t>
      </w:r>
      <w:r>
        <w:rPr>
          <w:rFonts w:ascii="GHEA Grapalat" w:hAnsi="GHEA Grapalat"/>
          <w:lang w:val="hy-AM"/>
        </w:rPr>
        <w:t>36,9</w:t>
      </w:r>
      <w:r>
        <w:rPr>
          <w:rFonts w:ascii="GHEA Grapalat" w:hAnsi="GHEA Grapalat"/>
          <w:lang w:val="fr-FR"/>
        </w:rPr>
        <w:t xml:space="preserve"> մլն դրամի չափով /17.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fr-FR"/>
        </w:rPr>
        <w:t xml:space="preserve"> տոկոս/, ֆոնդային մասով` </w:t>
      </w:r>
      <w:r>
        <w:rPr>
          <w:rFonts w:ascii="GHEA Grapalat" w:hAnsi="GHEA Grapalat"/>
          <w:lang w:val="hy-AM"/>
        </w:rPr>
        <w:t>210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fr-FR"/>
        </w:rPr>
        <w:t xml:space="preserve"> մլն. դրամով /4</w:t>
      </w:r>
      <w:r>
        <w:rPr>
          <w:rFonts w:ascii="GHEA Grapalat" w:hAnsi="GHEA Grapalat"/>
          <w:lang w:val="hy-AM"/>
        </w:rPr>
        <w:t>0</w:t>
      </w:r>
      <w:r>
        <w:rPr>
          <w:rFonts w:ascii="MS Mincho" w:eastAsia="MS Mincho" w:hAnsi="MS Mincho" w:cs="MS Mincho" w:hint="eastAsia"/>
          <w:lang w:val="hy-AM"/>
        </w:rPr>
        <w:t>․</w:t>
      </w:r>
      <w:r>
        <w:rPr>
          <w:rFonts w:ascii="Cambria Math" w:hAnsi="Cambria Math"/>
          <w:lang w:val="hy-AM"/>
        </w:rPr>
        <w:t>0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տոկոսով</w:t>
      </w:r>
      <w:r>
        <w:rPr>
          <w:rFonts w:ascii="GHEA Grapalat" w:hAnsi="GHEA Grapalat"/>
          <w:lang w:val="fr-FR"/>
        </w:rPr>
        <w:t xml:space="preserve">/:  </w:t>
      </w:r>
      <w:r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fr-FR"/>
        </w:rPr>
        <w:t xml:space="preserve">Վարչական բյուջեի ավելացումը  նախորդ տարվա նույն ժամանակաշրջանի համեմատ պայմանավորված է հիմնականում </w:t>
      </w:r>
      <w:r>
        <w:rPr>
          <w:rFonts w:ascii="GHEA Grapalat" w:hAnsi="GHEA Grapalat"/>
          <w:lang w:val="hy-AM"/>
        </w:rPr>
        <w:t xml:space="preserve"> դոտացիայի 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fr-FR"/>
        </w:rPr>
        <w:t>7</w:t>
      </w:r>
      <w:r>
        <w:rPr>
          <w:rFonts w:ascii="GHEA Grapalat" w:hAnsi="GHEA Grapalat"/>
          <w:lang w:val="hy-AM"/>
        </w:rPr>
        <w:t>7,4</w:t>
      </w:r>
      <w:r>
        <w:rPr>
          <w:rFonts w:ascii="GHEA Grapalat" w:hAnsi="GHEA Grapalat"/>
          <w:lang w:val="fr-FR"/>
        </w:rPr>
        <w:t xml:space="preserve"> մլն. դրամ աճով: </w:t>
      </w:r>
    </w:p>
    <w:p w:rsidR="00C11DC3" w:rsidRDefault="00C11DC3" w:rsidP="00C11DC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Ֆոնդային բյուջեի աճը պայմանավորված է կապիտալ ծախսերի նպատակով ստացվող սուբվենցիայի և հողի օտարումից գումարների աճերով։</w:t>
      </w:r>
    </w:p>
    <w:p w:rsidR="00C11DC3" w:rsidRDefault="00C11DC3" w:rsidP="00C11DC3">
      <w:pPr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  <w:lang w:val="fr-FR"/>
        </w:rPr>
        <w:t xml:space="preserve">   Համայնքի բյուջեի սԵփական եկամուտները նախորդ տարվա նույն ժամանակաշրջանի համեմատ </w:t>
      </w:r>
      <w:r>
        <w:rPr>
          <w:rFonts w:ascii="GHEA Grapalat" w:hAnsi="GHEA Grapalat"/>
          <w:lang w:val="hy-AM"/>
        </w:rPr>
        <w:t>պակասել է 40,8</w:t>
      </w:r>
      <w:r>
        <w:rPr>
          <w:rFonts w:ascii="GHEA Grapalat" w:hAnsi="GHEA Grapalat"/>
          <w:lang w:val="fr-FR"/>
        </w:rPr>
        <w:t xml:space="preserve"> մլն. դրամով կամ </w:t>
      </w:r>
      <w:r>
        <w:rPr>
          <w:rFonts w:ascii="GHEA Grapalat" w:hAnsi="GHEA Grapalat"/>
          <w:lang w:val="hy-AM"/>
        </w:rPr>
        <w:t>14,7</w:t>
      </w:r>
      <w:r>
        <w:rPr>
          <w:rFonts w:ascii="GHEA Grapalat" w:hAnsi="GHEA Grapalat"/>
          <w:lang w:val="fr-FR"/>
        </w:rPr>
        <w:t xml:space="preserve"> տոկոսով</w:t>
      </w:r>
      <w:r>
        <w:rPr>
          <w:rFonts w:ascii="Courier New" w:hAnsi="Courier New" w:cs="Courier New"/>
          <w:lang w:val="fr-FR"/>
        </w:rPr>
        <w:t xml:space="preserve">: </w:t>
      </w:r>
      <w:r>
        <w:rPr>
          <w:rFonts w:ascii="GHEA Grapalat" w:hAnsi="GHEA Grapalat" w:cs="Courier New"/>
          <w:lang w:val="hy-AM"/>
        </w:rPr>
        <w:t xml:space="preserve">Պակասեցման </w:t>
      </w:r>
      <w:r>
        <w:rPr>
          <w:rFonts w:ascii="GHEA Grapalat" w:hAnsi="GHEA Grapalat" w:cs="Courier New"/>
          <w:lang w:val="fr-FR"/>
        </w:rPr>
        <w:t xml:space="preserve"> հիմնական պատճառը </w:t>
      </w:r>
      <w:r>
        <w:rPr>
          <w:rFonts w:ascii="GHEA Grapalat" w:hAnsi="GHEA Grapalat" w:cs="Courier New"/>
          <w:lang w:val="hy-AM"/>
        </w:rPr>
        <w:t xml:space="preserve">սեփական եկամուտների հիմնական տեսակների թերակատարումն է, որը ունի ինչպես օբյեկտիվ, այնպես էլ սուբյեկտիվ պատճառներ </w:t>
      </w:r>
      <w:r>
        <w:rPr>
          <w:rFonts w:ascii="GHEA Grapalat" w:hAnsi="GHEA Grapalat" w:cs="Courier New"/>
          <w:lang w:val="fr-FR"/>
        </w:rPr>
        <w:t>:</w:t>
      </w:r>
    </w:p>
    <w:p w:rsidR="00C11DC3" w:rsidRDefault="00C11DC3" w:rsidP="00C11DC3">
      <w:pPr>
        <w:ind w:firstLine="426"/>
        <w:jc w:val="both"/>
        <w:rPr>
          <w:rFonts w:ascii="GHEA Grapalat" w:hAnsi="GHEA Grapalat" w:cs="Sylfaen"/>
          <w:b/>
          <w:lang w:val="fr-FR"/>
        </w:rPr>
      </w:pPr>
    </w:p>
    <w:p w:rsidR="00C11DC3" w:rsidRDefault="00C11DC3" w:rsidP="00C11DC3">
      <w:pPr>
        <w:ind w:firstLine="426"/>
        <w:jc w:val="both"/>
        <w:rPr>
          <w:rFonts w:ascii="GHEA Grapalat" w:hAnsi="GHEA Grapalat" w:cs="Sylfaen"/>
          <w:b/>
          <w:lang w:val="fr-FR"/>
        </w:rPr>
      </w:pPr>
      <w:r>
        <w:rPr>
          <w:rFonts w:ascii="GHEA Grapalat" w:hAnsi="GHEA Grapalat" w:cs="Sylfaen"/>
          <w:b/>
        </w:rPr>
        <w:t>Ծախսեր</w:t>
      </w:r>
      <w:bookmarkStart w:id="0" w:name="_GoBack"/>
      <w:bookmarkEnd w:id="0"/>
    </w:p>
    <w:p w:rsidR="00C11DC3" w:rsidRDefault="00C11DC3" w:rsidP="00C11DC3">
      <w:pPr>
        <w:ind w:firstLine="432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</w:rPr>
        <w:t>ամայնքի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 xml:space="preserve">2024 թվականի 1-ին կիսամյակի </w:t>
      </w:r>
      <w:r>
        <w:rPr>
          <w:rFonts w:ascii="GHEA Grapalat" w:hAnsi="GHEA Grapalat"/>
        </w:rPr>
        <w:t>բյուջեի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ծախսերը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կատարվել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 xml:space="preserve">89,2 </w:t>
      </w:r>
      <w:r>
        <w:rPr>
          <w:rFonts w:ascii="GHEA Grapalat" w:hAnsi="GHEA Grapalat"/>
          <w:lang w:val="fr-FR"/>
        </w:rPr>
        <w:t>%-</w:t>
      </w:r>
      <w:r>
        <w:rPr>
          <w:rFonts w:ascii="GHEA Grapalat" w:hAnsi="GHEA Grapalat"/>
        </w:rPr>
        <w:t>ով</w:t>
      </w:r>
      <w:r>
        <w:rPr>
          <w:rFonts w:ascii="GHEA Grapalat" w:hAnsi="GHEA Grapalat"/>
          <w:lang w:val="fr-FR"/>
        </w:rPr>
        <w:t>: 1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/>
          <w:lang w:val="hy-AM"/>
        </w:rPr>
        <w:t xml:space="preserve">633,7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պլանային</w:t>
      </w:r>
      <w:r>
        <w:rPr>
          <w:rFonts w:ascii="GHEA Grapalat" w:hAnsi="GHEA Grapalat"/>
          <w:lang w:val="fr-FR"/>
        </w:rPr>
        <w:t xml:space="preserve">  </w:t>
      </w:r>
      <w:r>
        <w:rPr>
          <w:rFonts w:ascii="GHEA Grapalat" w:hAnsi="GHEA Grapalat"/>
        </w:rPr>
        <w:t>ծախսերի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դիմաց</w:t>
      </w:r>
      <w:r>
        <w:rPr>
          <w:rFonts w:ascii="GHEA Grapalat" w:hAnsi="GHEA Grapalat"/>
          <w:lang w:val="fr-FR"/>
        </w:rPr>
        <w:t xml:space="preserve">  </w:t>
      </w:r>
      <w:r>
        <w:rPr>
          <w:rFonts w:ascii="GHEA Grapalat" w:hAnsi="GHEA Grapalat"/>
        </w:rPr>
        <w:t>փաստացի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կատարվել</w:t>
      </w:r>
      <w:r>
        <w:rPr>
          <w:rFonts w:ascii="GHEA Grapalat" w:hAnsi="GHEA Grapalat"/>
          <w:lang w:val="fr-FR"/>
        </w:rPr>
        <w:t xml:space="preserve"> 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fr-FR"/>
        </w:rPr>
        <w:t xml:space="preserve"> 1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/>
          <w:lang w:val="hy-AM"/>
        </w:rPr>
        <w:t>461,2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 </w:t>
      </w:r>
      <w:r>
        <w:rPr>
          <w:rFonts w:ascii="GHEA Grapalat" w:hAnsi="GHEA Grapalat"/>
        </w:rPr>
        <w:t>դրամի</w:t>
      </w:r>
      <w:r>
        <w:rPr>
          <w:rFonts w:ascii="GHEA Grapalat" w:hAnsi="GHEA Grapalat"/>
          <w:lang w:val="fr-FR"/>
        </w:rPr>
        <w:t xml:space="preserve">  </w:t>
      </w:r>
      <w:r>
        <w:rPr>
          <w:rFonts w:ascii="GHEA Grapalat" w:hAnsi="GHEA Grapalat"/>
        </w:rPr>
        <w:t>ծախս</w:t>
      </w:r>
      <w:r>
        <w:rPr>
          <w:rFonts w:ascii="GHEA Grapalat" w:hAnsi="GHEA Grapalat"/>
          <w:lang w:val="fr-FR"/>
        </w:rPr>
        <w:t xml:space="preserve">,  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fr-FR"/>
        </w:rPr>
        <w:t xml:space="preserve">  </w:t>
      </w:r>
      <w:r>
        <w:rPr>
          <w:rFonts w:ascii="GHEA Grapalat" w:hAnsi="GHEA Grapalat"/>
        </w:rPr>
        <w:t>թերակատարումը</w:t>
      </w:r>
      <w:r>
        <w:rPr>
          <w:rFonts w:ascii="GHEA Grapalat" w:hAnsi="GHEA Grapalat"/>
          <w:lang w:val="fr-FR"/>
        </w:rPr>
        <w:t xml:space="preserve">  </w:t>
      </w:r>
      <w:r>
        <w:rPr>
          <w:rFonts w:ascii="GHEA Grapalat" w:hAnsi="GHEA Grapalat"/>
        </w:rPr>
        <w:t>կազմել</w:t>
      </w:r>
      <w:r>
        <w:rPr>
          <w:rFonts w:ascii="GHEA Grapalat" w:hAnsi="GHEA Grapalat"/>
          <w:lang w:val="fr-FR"/>
        </w:rPr>
        <w:t xml:space="preserve"> 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fr-FR"/>
        </w:rPr>
        <w:t xml:space="preserve"> 1</w:t>
      </w:r>
      <w:r>
        <w:rPr>
          <w:rFonts w:ascii="GHEA Grapalat" w:hAnsi="GHEA Grapalat"/>
          <w:lang w:val="hy-AM"/>
        </w:rPr>
        <w:t>72,5</w:t>
      </w:r>
      <w:r>
        <w:rPr>
          <w:rFonts w:ascii="GHEA Grapalat" w:hAnsi="GHEA Grapalat"/>
          <w:lang w:val="fr-FR"/>
        </w:rPr>
        <w:t xml:space="preserve"> մ</w:t>
      </w:r>
      <w:r>
        <w:rPr>
          <w:rFonts w:ascii="GHEA Grapalat" w:hAnsi="GHEA Grapalat"/>
        </w:rPr>
        <w:t>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 կամ  </w:t>
      </w:r>
      <w:r>
        <w:rPr>
          <w:rFonts w:ascii="GHEA Grapalat" w:hAnsi="GHEA Grapalat"/>
          <w:lang w:val="hy-AM"/>
        </w:rPr>
        <w:t>10,</w:t>
      </w:r>
      <w:r>
        <w:rPr>
          <w:rFonts w:ascii="GHEA Grapalat" w:hAnsi="GHEA Grapalat"/>
          <w:lang w:val="fr-FR"/>
        </w:rPr>
        <w:t>8 %</w:t>
      </w:r>
      <w:r>
        <w:rPr>
          <w:rFonts w:ascii="Arial Armenian" w:hAnsi="Arial Armenian"/>
          <w:lang w:val="fr-FR"/>
        </w:rPr>
        <w:t> </w:t>
      </w:r>
      <w:r>
        <w:rPr>
          <w:rFonts w:ascii="GHEA Grapalat" w:hAnsi="GHEA Grapalat"/>
          <w:lang w:val="fr-FR"/>
        </w:rPr>
        <w:t>:</w:t>
      </w:r>
    </w:p>
    <w:p w:rsidR="00C11DC3" w:rsidRDefault="00C11DC3" w:rsidP="00C11DC3">
      <w:pPr>
        <w:ind w:firstLine="432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</w:rPr>
        <w:t>Վարչական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բյուջեի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ծախսերը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կատարվել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fr-FR"/>
        </w:rPr>
        <w:t xml:space="preserve"> 9</w:t>
      </w:r>
      <w:r>
        <w:rPr>
          <w:rFonts w:ascii="GHEA Grapalat" w:hAnsi="GHEA Grapalat"/>
          <w:lang w:val="hy-AM"/>
        </w:rPr>
        <w:t>4,7</w:t>
      </w:r>
      <w:r>
        <w:rPr>
          <w:rFonts w:ascii="GHEA Grapalat" w:hAnsi="GHEA Grapalat"/>
          <w:lang w:val="fr-FR"/>
        </w:rPr>
        <w:t xml:space="preserve"> %-</w:t>
      </w:r>
      <w:r>
        <w:rPr>
          <w:rFonts w:ascii="GHEA Grapalat" w:hAnsi="GHEA Grapalat"/>
        </w:rPr>
        <w:t>ով</w:t>
      </w:r>
      <w:r>
        <w:rPr>
          <w:rFonts w:ascii="GHEA Grapalat" w:hAnsi="GHEA Grapalat"/>
          <w:lang w:val="fr-FR"/>
        </w:rPr>
        <w:t xml:space="preserve"> (</w:t>
      </w:r>
      <w:r>
        <w:rPr>
          <w:rFonts w:ascii="GHEA Grapalat" w:hAnsi="GHEA Grapalat"/>
        </w:rPr>
        <w:t>պլան</w:t>
      </w:r>
      <w:r>
        <w:rPr>
          <w:rFonts w:ascii="GHEA Grapalat" w:hAnsi="GHEA Grapalat"/>
          <w:lang w:val="fr-FR"/>
        </w:rPr>
        <w:t xml:space="preserve">` </w:t>
      </w:r>
      <w:r>
        <w:rPr>
          <w:rFonts w:ascii="GHEA Grapalat" w:hAnsi="GHEA Grapalat"/>
          <w:lang w:val="hy-AM"/>
        </w:rPr>
        <w:t>884</w:t>
      </w:r>
      <w:r>
        <w:rPr>
          <w:rFonts w:ascii="GHEA Grapalat" w:hAnsi="GHEA Grapalat"/>
          <w:lang w:val="fr-FR"/>
        </w:rPr>
        <w:t xml:space="preserve">.6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,  </w:t>
      </w:r>
      <w:r>
        <w:rPr>
          <w:rFonts w:ascii="GHEA Grapalat" w:hAnsi="GHEA Grapalat"/>
        </w:rPr>
        <w:t>փաստացի</w:t>
      </w:r>
      <w:r>
        <w:rPr>
          <w:rFonts w:ascii="GHEA Grapalat" w:hAnsi="GHEA Grapalat"/>
          <w:lang w:val="fr-FR"/>
        </w:rPr>
        <w:t xml:space="preserve">` </w:t>
      </w:r>
      <w:r>
        <w:rPr>
          <w:rFonts w:ascii="GHEA Grapalat" w:hAnsi="GHEA Grapalat"/>
          <w:lang w:val="hy-AM"/>
        </w:rPr>
        <w:t>83</w:t>
      </w:r>
      <w:r>
        <w:rPr>
          <w:rFonts w:ascii="GHEA Grapalat" w:hAnsi="GHEA Grapalat"/>
          <w:lang w:val="fr-FR"/>
        </w:rPr>
        <w:t>7</w:t>
      </w:r>
      <w:r>
        <w:rPr>
          <w:rFonts w:ascii="GHEA Grapalat" w:hAnsi="GHEA Grapalat"/>
          <w:lang w:val="hy-AM"/>
        </w:rPr>
        <w:t>,6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),  </w:t>
      </w:r>
      <w:r>
        <w:rPr>
          <w:rFonts w:ascii="GHEA Grapalat" w:hAnsi="GHEA Grapalat"/>
        </w:rPr>
        <w:t>թերակատարումը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կազմել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47,0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 /</w:t>
      </w:r>
      <w:r>
        <w:rPr>
          <w:rFonts w:ascii="GHEA Grapalat" w:hAnsi="GHEA Grapalat"/>
          <w:lang w:val="hy-AM"/>
        </w:rPr>
        <w:t>5,</w:t>
      </w:r>
      <w:r>
        <w:rPr>
          <w:rFonts w:ascii="GHEA Grapalat" w:hAnsi="GHEA Grapalat"/>
          <w:lang w:val="fr-FR"/>
        </w:rPr>
        <w:t xml:space="preserve">3 տոկոս/: </w:t>
      </w:r>
      <w:r>
        <w:rPr>
          <w:rFonts w:ascii="GHEA Grapalat" w:hAnsi="GHEA Grapalat"/>
        </w:rPr>
        <w:lastRenderedPageBreak/>
        <w:t>Վարչական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բյուջեի</w:t>
      </w:r>
      <w:r>
        <w:rPr>
          <w:rFonts w:ascii="GHEA Grapalat" w:hAnsi="GHEA Grapalat"/>
          <w:lang w:val="fr-FR"/>
        </w:rPr>
        <w:t xml:space="preserve">  </w:t>
      </w:r>
      <w:r>
        <w:rPr>
          <w:rFonts w:ascii="GHEA Grapalat" w:hAnsi="GHEA Grapalat"/>
        </w:rPr>
        <w:t>փաստացի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ծախսերի</w:t>
      </w:r>
      <w:r>
        <w:rPr>
          <w:rFonts w:ascii="GHEA Grapalat" w:hAnsi="GHEA Grapalat"/>
          <w:lang w:val="fr-FR"/>
        </w:rPr>
        <w:t xml:space="preserve"> 3</w:t>
      </w:r>
      <w:r>
        <w:rPr>
          <w:rFonts w:ascii="GHEA Grapalat" w:hAnsi="GHEA Grapalat"/>
          <w:lang w:val="hy-AM"/>
        </w:rPr>
        <w:t>4,3</w:t>
      </w:r>
      <w:r>
        <w:rPr>
          <w:rFonts w:ascii="GHEA Grapalat" w:hAnsi="GHEA Grapalat"/>
          <w:lang w:val="fr-FR"/>
        </w:rPr>
        <w:t xml:space="preserve"> %-</w:t>
      </w:r>
      <w:r>
        <w:rPr>
          <w:rFonts w:ascii="GHEA Grapalat" w:hAnsi="GHEA Grapalat"/>
        </w:rPr>
        <w:t>ը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կամ</w:t>
      </w:r>
      <w:r>
        <w:rPr>
          <w:rFonts w:ascii="GHEA Grapalat" w:hAnsi="GHEA Grapalat"/>
          <w:lang w:val="fr-FR"/>
        </w:rPr>
        <w:t xml:space="preserve"> 2</w:t>
      </w:r>
      <w:r>
        <w:rPr>
          <w:rFonts w:ascii="GHEA Grapalat" w:hAnsi="GHEA Grapalat"/>
          <w:lang w:val="hy-AM"/>
        </w:rPr>
        <w:t>87,7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կազմել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կրթության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մշակույթի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ծախսերը</w:t>
      </w:r>
      <w:r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  <w:lang w:val="hy-AM"/>
        </w:rPr>
        <w:t>204,6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>.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 /2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fr-FR"/>
        </w:rPr>
        <w:t xml:space="preserve">.4տոկոս/` </w:t>
      </w:r>
      <w:r>
        <w:rPr>
          <w:rFonts w:ascii="GHEA Grapalat" w:hAnsi="GHEA Grapalat"/>
        </w:rPr>
        <w:t>ընդհանուր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բնույթի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համայնքային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ծառայությունները</w:t>
      </w:r>
      <w:r>
        <w:rPr>
          <w:rFonts w:ascii="Cambria Math" w:hAnsi="Cambria Math"/>
          <w:lang w:val="hy-AM"/>
        </w:rPr>
        <w:t>,</w:t>
      </w:r>
      <w:r>
        <w:rPr>
          <w:rFonts w:ascii="GHEA Grapalat" w:hAnsi="GHEA Grapalat"/>
          <w:lang w:val="fr-FR"/>
        </w:rPr>
        <w:t xml:space="preserve"> 1</w:t>
      </w:r>
      <w:r>
        <w:rPr>
          <w:rFonts w:ascii="GHEA Grapalat" w:hAnsi="GHEA Grapalat"/>
          <w:lang w:val="hy-AM"/>
        </w:rPr>
        <w:t>67,7</w:t>
      </w:r>
      <w:r>
        <w:rPr>
          <w:rFonts w:ascii="GHEA Grapalat" w:hAnsi="GHEA Grapalat"/>
          <w:lang w:val="fr-FR"/>
        </w:rPr>
        <w:t xml:space="preserve">մլն.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  /</w:t>
      </w:r>
      <w:r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fr-FR"/>
        </w:rPr>
        <w:t xml:space="preserve">.0 տոկոս/` </w:t>
      </w:r>
      <w:r>
        <w:rPr>
          <w:rFonts w:ascii="GHEA Grapalat" w:hAnsi="GHEA Grapalat"/>
        </w:rPr>
        <w:t>սանիտարական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մաքրման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ծախսեր</w:t>
      </w:r>
      <w:r>
        <w:rPr>
          <w:rFonts w:ascii="GHEA Grapalat" w:hAnsi="GHEA Grapalat"/>
          <w:lang w:val="fr-FR"/>
        </w:rPr>
        <w:t xml:space="preserve">: </w:t>
      </w:r>
    </w:p>
    <w:p w:rsidR="00C11DC3" w:rsidRDefault="00C11DC3" w:rsidP="00C11DC3">
      <w:pPr>
        <w:ind w:firstLine="432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</w:rPr>
        <w:t>Ըստ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առանձին</w:t>
      </w:r>
      <w:r>
        <w:rPr>
          <w:rFonts w:ascii="GHEA Grapalat" w:hAnsi="GHEA Grapalat"/>
          <w:lang w:val="fr-FR"/>
        </w:rPr>
        <w:t xml:space="preserve">  </w:t>
      </w:r>
      <w:r>
        <w:rPr>
          <w:rFonts w:ascii="GHEA Grapalat" w:hAnsi="GHEA Grapalat"/>
        </w:rPr>
        <w:t>ոլորտների</w:t>
      </w:r>
      <w:r>
        <w:rPr>
          <w:rFonts w:ascii="GHEA Grapalat" w:hAnsi="GHEA Grapalat"/>
          <w:lang w:val="fr-FR"/>
        </w:rPr>
        <w:t xml:space="preserve">` </w:t>
      </w:r>
      <w:r>
        <w:rPr>
          <w:rFonts w:ascii="GHEA Grapalat" w:hAnsi="GHEA Grapalat"/>
        </w:rPr>
        <w:t>համայնքի</w:t>
      </w:r>
      <w:r>
        <w:rPr>
          <w:rFonts w:ascii="GHEA Grapalat" w:hAnsi="GHEA Grapalat"/>
          <w:lang w:val="fr-FR"/>
        </w:rPr>
        <w:t xml:space="preserve">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>թ</w:t>
      </w:r>
      <w:r>
        <w:rPr>
          <w:rFonts w:ascii="GHEA Grapalat" w:hAnsi="GHEA Grapalat"/>
          <w:lang w:val="fr-FR"/>
        </w:rPr>
        <w:t xml:space="preserve">. առաջին կիսամյակի </w:t>
      </w:r>
      <w:r>
        <w:rPr>
          <w:rFonts w:ascii="GHEA Grapalat" w:hAnsi="GHEA Grapalat"/>
        </w:rPr>
        <w:t>բյուջեի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ծախսերը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կատարվել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հետևյալ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չափերով՝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կրթության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ծախսերը</w:t>
      </w:r>
      <w:r>
        <w:rPr>
          <w:rFonts w:ascii="GHEA Grapalat" w:hAnsi="GHEA Grapalat"/>
          <w:lang w:val="fr-FR"/>
        </w:rPr>
        <w:t>` 99.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fr-FR"/>
        </w:rPr>
        <w:t xml:space="preserve"> %, </w:t>
      </w:r>
      <w:r>
        <w:rPr>
          <w:rFonts w:ascii="GHEA Grapalat" w:hAnsi="GHEA Grapalat"/>
        </w:rPr>
        <w:t>մշակույթի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ծախսերը</w:t>
      </w:r>
      <w:r>
        <w:rPr>
          <w:rFonts w:ascii="GHEA Grapalat" w:hAnsi="GHEA Grapalat"/>
          <w:lang w:val="fr-FR"/>
        </w:rPr>
        <w:t>` 9</w:t>
      </w:r>
      <w:r>
        <w:rPr>
          <w:rFonts w:ascii="GHEA Grapalat" w:hAnsi="GHEA Grapalat"/>
          <w:lang w:val="hy-AM"/>
        </w:rPr>
        <w:t xml:space="preserve">4,5 </w:t>
      </w:r>
      <w:r>
        <w:rPr>
          <w:rFonts w:ascii="GHEA Grapalat" w:hAnsi="GHEA Grapalat"/>
          <w:lang w:val="fr-FR"/>
        </w:rPr>
        <w:t xml:space="preserve">%, </w:t>
      </w:r>
      <w:r>
        <w:rPr>
          <w:rFonts w:ascii="GHEA Grapalat" w:hAnsi="GHEA Grapalat"/>
        </w:rPr>
        <w:t>սանիտարական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մաքրման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ծախսեր</w:t>
      </w:r>
      <w:r>
        <w:rPr>
          <w:rFonts w:ascii="GHEA Grapalat" w:hAnsi="GHEA Grapalat"/>
          <w:lang w:val="fr-FR"/>
        </w:rPr>
        <w:t xml:space="preserve">  9</w:t>
      </w:r>
      <w:r>
        <w:rPr>
          <w:rFonts w:ascii="GHEA Grapalat" w:hAnsi="GHEA Grapalat"/>
          <w:lang w:val="hy-AM"/>
        </w:rPr>
        <w:t>8,6</w:t>
      </w:r>
      <w:r>
        <w:rPr>
          <w:rFonts w:ascii="GHEA Grapalat" w:hAnsi="GHEA Grapalat"/>
          <w:lang w:val="fr-FR"/>
        </w:rPr>
        <w:t xml:space="preserve"> %:</w:t>
      </w:r>
    </w:p>
    <w:p w:rsidR="00C11DC3" w:rsidRDefault="00C11DC3" w:rsidP="00C11DC3">
      <w:pPr>
        <w:ind w:firstLine="432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</w:rPr>
        <w:t>ամայնքի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այս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տարվա</w:t>
      </w:r>
      <w:r>
        <w:rPr>
          <w:rFonts w:ascii="GHEA Grapalat" w:hAnsi="GHEA Grapalat"/>
          <w:lang w:val="fr-FR"/>
        </w:rPr>
        <w:t xml:space="preserve">  առաջին կիսամյակի </w:t>
      </w:r>
      <w:r>
        <w:rPr>
          <w:rFonts w:ascii="GHEA Grapalat" w:hAnsi="GHEA Grapalat"/>
        </w:rPr>
        <w:t>բյուջեի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ֆոնդային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մասի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ծախսերը</w:t>
      </w:r>
      <w:r>
        <w:rPr>
          <w:rFonts w:ascii="GHEA Grapalat" w:hAnsi="GHEA Grapalat"/>
          <w:lang w:val="fr-FR"/>
        </w:rPr>
        <w:t xml:space="preserve">  </w:t>
      </w:r>
      <w:r>
        <w:rPr>
          <w:rFonts w:ascii="GHEA Grapalat" w:hAnsi="GHEA Grapalat"/>
        </w:rPr>
        <w:t>կատարվել</w:t>
      </w:r>
      <w:r>
        <w:rPr>
          <w:rFonts w:ascii="GHEA Grapalat" w:hAnsi="GHEA Grapalat"/>
          <w:lang w:val="fr-FR"/>
        </w:rPr>
        <w:t xml:space="preserve"> են 8</w:t>
      </w:r>
      <w:r>
        <w:rPr>
          <w:rFonts w:ascii="GHEA Grapalat" w:hAnsi="GHEA Grapalat"/>
          <w:lang w:val="hy-AM"/>
        </w:rPr>
        <w:t>5,9</w:t>
      </w:r>
      <w:r>
        <w:rPr>
          <w:rFonts w:ascii="GHEA Grapalat" w:hAnsi="GHEA Grapalat"/>
          <w:lang w:val="fr-FR"/>
        </w:rPr>
        <w:t xml:space="preserve"> %-</w:t>
      </w:r>
      <w:r>
        <w:rPr>
          <w:rFonts w:ascii="GHEA Grapalat" w:hAnsi="GHEA Grapalat"/>
        </w:rPr>
        <w:t>ով</w:t>
      </w:r>
      <w:r>
        <w:rPr>
          <w:rFonts w:ascii="GHEA Grapalat" w:hAnsi="GHEA Grapalat"/>
          <w:lang w:val="fr-FR"/>
        </w:rPr>
        <w:t xml:space="preserve">   (</w:t>
      </w:r>
      <w:r>
        <w:rPr>
          <w:rFonts w:ascii="GHEA Grapalat" w:hAnsi="GHEA Grapalat"/>
        </w:rPr>
        <w:t>պլան</w:t>
      </w:r>
      <w:r>
        <w:rPr>
          <w:rFonts w:ascii="GHEA Grapalat" w:hAnsi="GHEA Grapalat"/>
          <w:lang w:val="fr-FR"/>
        </w:rPr>
        <w:t xml:space="preserve">` </w:t>
      </w:r>
      <w:r>
        <w:rPr>
          <w:rFonts w:ascii="GHEA Grapalat" w:hAnsi="GHEA Grapalat"/>
          <w:lang w:val="hy-AM"/>
        </w:rPr>
        <w:t>917,7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</w:rPr>
        <w:t>փաստացի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ծախս</w:t>
      </w:r>
      <w:r>
        <w:rPr>
          <w:rFonts w:ascii="GHEA Grapalat" w:hAnsi="GHEA Grapalat"/>
          <w:lang w:val="fr-FR"/>
        </w:rPr>
        <w:t xml:space="preserve">` </w:t>
      </w:r>
      <w:r>
        <w:rPr>
          <w:rFonts w:ascii="GHEA Grapalat" w:hAnsi="GHEA Grapalat"/>
          <w:lang w:val="hy-AM"/>
        </w:rPr>
        <w:t>788,1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): </w:t>
      </w:r>
      <w:r>
        <w:rPr>
          <w:rFonts w:ascii="GHEA Grapalat" w:hAnsi="GHEA Grapalat"/>
        </w:rPr>
        <w:t>Համայնքի</w:t>
      </w:r>
      <w:r>
        <w:rPr>
          <w:rFonts w:ascii="GHEA Grapalat" w:hAnsi="GHEA Grapalat"/>
          <w:lang w:val="fr-FR"/>
        </w:rPr>
        <w:t xml:space="preserve">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>թ</w:t>
      </w:r>
      <w:r>
        <w:rPr>
          <w:rFonts w:ascii="GHEA Grapalat" w:hAnsi="GHEA Grapalat"/>
          <w:lang w:val="fr-FR"/>
        </w:rPr>
        <w:t xml:space="preserve">. առաջին կիսամյակի </w:t>
      </w:r>
      <w:r>
        <w:rPr>
          <w:rFonts w:ascii="GHEA Grapalat" w:hAnsi="GHEA Grapalat"/>
        </w:rPr>
        <w:t>ֆոնդային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բյուջեից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վճարվել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757,5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</w:rPr>
        <w:t>այդ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թվում</w:t>
      </w:r>
      <w:r>
        <w:rPr>
          <w:rFonts w:ascii="GHEA Grapalat" w:hAnsi="GHEA Grapalat"/>
          <w:lang w:val="fr-FR"/>
        </w:rPr>
        <w:t xml:space="preserve">` </w:t>
      </w:r>
      <w:r>
        <w:rPr>
          <w:rFonts w:ascii="GHEA Grapalat" w:hAnsi="GHEA Grapalat"/>
          <w:lang w:val="hy-AM"/>
        </w:rPr>
        <w:t>432,5</w:t>
      </w:r>
      <w:r>
        <w:rPr>
          <w:rFonts w:ascii="GHEA Grapalat" w:hAnsi="GHEA Grapalat"/>
          <w:lang w:val="fr-FR"/>
        </w:rPr>
        <w:t>մլն. դրամ սուբվենցիայի</w:t>
      </w:r>
      <w:r>
        <w:rPr>
          <w:rFonts w:ascii="GHEA Grapalat" w:hAnsi="GHEA Grapalat"/>
          <w:lang w:val="hy-AM"/>
        </w:rPr>
        <w:t xml:space="preserve"> /57,1 տոկոս/</w:t>
      </w:r>
      <w:r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  <w:lang w:val="hy-AM"/>
        </w:rPr>
        <w:t>325,0</w:t>
      </w:r>
      <w:r>
        <w:rPr>
          <w:rFonts w:ascii="GHEA Grapalat" w:hAnsi="GHEA Grapalat"/>
          <w:lang w:val="fr-FR"/>
        </w:rPr>
        <w:t>մլն. դրամ համայնքի բյուջեցից</w:t>
      </w:r>
      <w:r>
        <w:rPr>
          <w:rFonts w:ascii="GHEA Grapalat" w:hAnsi="GHEA Grapalat"/>
          <w:lang w:val="hy-AM"/>
        </w:rPr>
        <w:t xml:space="preserve"> /42,9 տոկոս/</w:t>
      </w:r>
      <w:r>
        <w:rPr>
          <w:rFonts w:ascii="GHEA Grapalat" w:hAnsi="GHEA Grapalat"/>
          <w:lang w:val="fr-FR"/>
        </w:rPr>
        <w:t xml:space="preserve">՝ </w:t>
      </w:r>
      <w:r>
        <w:rPr>
          <w:rFonts w:ascii="GHEA Grapalat" w:hAnsi="GHEA Grapalat"/>
        </w:rPr>
        <w:t>ասֆալտապատման</w:t>
      </w:r>
      <w:r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</w:rPr>
        <w:t>փոսային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հիմնանորոգման</w:t>
      </w:r>
      <w:r>
        <w:rPr>
          <w:rFonts w:ascii="GHEA Grapalat" w:hAnsi="GHEA Grapalat"/>
          <w:lang w:val="fr-FR"/>
        </w:rPr>
        <w:t xml:space="preserve"> համար, </w:t>
      </w:r>
      <w:r>
        <w:rPr>
          <w:rFonts w:ascii="GHEA Grapalat" w:hAnsi="GHEA Grapalat"/>
          <w:lang w:val="hy-AM"/>
        </w:rPr>
        <w:t xml:space="preserve">Ֆոնդային  բյուջեի ծախսերի զգալի մասը </w:t>
      </w:r>
      <w:r>
        <w:rPr>
          <w:rFonts w:ascii="GHEA Grapalat" w:hAnsi="GHEA Grapalat"/>
          <w:lang w:val="fr-FR"/>
        </w:rPr>
        <w:t xml:space="preserve"> կազմում է նախորդ տարվանից տեղափոխված </w:t>
      </w:r>
      <w:r>
        <w:rPr>
          <w:rFonts w:ascii="GHEA Grapalat" w:hAnsi="GHEA Grapalat"/>
        </w:rPr>
        <w:t>ծրագրերի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համար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վճարում</w:t>
      </w:r>
      <w:r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</w:rPr>
        <w:t>ը</w:t>
      </w:r>
      <w:r>
        <w:rPr>
          <w:rFonts w:ascii="GHEA Grapalat" w:hAnsi="GHEA Grapalat"/>
          <w:lang w:val="hy-AM"/>
        </w:rPr>
        <w:t xml:space="preserve"> և պարտքերը</w:t>
      </w:r>
      <w:r>
        <w:rPr>
          <w:rFonts w:ascii="GHEA Grapalat" w:hAnsi="GHEA Grapalat"/>
          <w:lang w:val="fr-FR"/>
        </w:rPr>
        <w:t xml:space="preserve">:   </w:t>
      </w:r>
    </w:p>
    <w:p w:rsidR="00C11DC3" w:rsidRDefault="00C11DC3" w:rsidP="00C11DC3">
      <w:pPr>
        <w:ind w:firstLine="426"/>
        <w:jc w:val="both"/>
        <w:rPr>
          <w:rFonts w:ascii="GHEA Grapalat" w:hAnsi="GHEA Grapalat" w:cs="Sylfaen"/>
          <w:b/>
          <w:lang w:val="fr-FR"/>
        </w:rPr>
      </w:pPr>
    </w:p>
    <w:p w:rsidR="00C11DC3" w:rsidRDefault="00C11DC3" w:rsidP="00C11DC3">
      <w:pPr>
        <w:ind w:firstLine="426"/>
        <w:jc w:val="both"/>
        <w:rPr>
          <w:rFonts w:ascii="GHEA Grapalat" w:hAnsi="GHEA Grapalat" w:cs="Sylfaen"/>
          <w:b/>
          <w:lang w:val="fr-FR"/>
        </w:rPr>
      </w:pPr>
      <w:r>
        <w:rPr>
          <w:rFonts w:ascii="GHEA Grapalat" w:hAnsi="GHEA Grapalat" w:cs="Sylfaen"/>
          <w:b/>
        </w:rPr>
        <w:t>Պարտքեր</w:t>
      </w:r>
    </w:p>
    <w:p w:rsidR="00C11DC3" w:rsidRDefault="00C11DC3" w:rsidP="00C11DC3">
      <w:pPr>
        <w:ind w:firstLine="432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  <w:lang w:val="fr-FR"/>
        </w:rPr>
        <w:t>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>թ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հունվարի</w:t>
      </w:r>
      <w:r>
        <w:rPr>
          <w:rFonts w:ascii="GHEA Grapalat" w:hAnsi="GHEA Grapalat"/>
          <w:lang w:val="fr-FR"/>
        </w:rPr>
        <w:t xml:space="preserve"> 1-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դրությամբ</w:t>
      </w:r>
      <w:r>
        <w:rPr>
          <w:rFonts w:ascii="GHEA Grapalat" w:hAnsi="GHEA Grapalat"/>
          <w:lang w:val="fr-FR"/>
        </w:rPr>
        <w:t xml:space="preserve"> վարչական բյուջեի գծով կուտակվել են միայն ընթացիկ </w:t>
      </w:r>
      <w:r>
        <w:rPr>
          <w:rFonts w:ascii="GHEA Grapalat" w:hAnsi="GHEA Grapalat"/>
        </w:rPr>
        <w:t>պարտքեր</w:t>
      </w:r>
      <w:r>
        <w:rPr>
          <w:rFonts w:ascii="GHEA Grapalat" w:hAnsi="GHEA Grapalat"/>
          <w:lang w:val="fr-FR"/>
        </w:rPr>
        <w:t xml:space="preserve">, </w:t>
      </w:r>
      <w:r>
        <w:rPr>
          <w:rFonts w:ascii="GHEA Grapalat" w:hAnsi="GHEA Grapalat"/>
        </w:rPr>
        <w:t>որոնք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մարվել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fr-FR"/>
        </w:rPr>
        <w:t xml:space="preserve"> 1-</w:t>
      </w:r>
      <w:r>
        <w:rPr>
          <w:rFonts w:ascii="GHEA Grapalat" w:hAnsi="GHEA Grapalat"/>
        </w:rPr>
        <w:t>ին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եռամսյակի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ընթացքում</w:t>
      </w:r>
      <w:r>
        <w:rPr>
          <w:rFonts w:ascii="GHEA Grapalat" w:hAnsi="GHEA Grapalat"/>
          <w:lang w:val="fr-FR"/>
        </w:rPr>
        <w:t xml:space="preserve">:  </w:t>
      </w:r>
    </w:p>
    <w:p w:rsidR="00C11DC3" w:rsidRDefault="00C11DC3" w:rsidP="00C11DC3">
      <w:pPr>
        <w:ind w:firstLine="432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  <w:lang w:val="fr-FR"/>
        </w:rPr>
        <w:t>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>թ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հունվարի</w:t>
      </w:r>
      <w:r>
        <w:rPr>
          <w:rFonts w:ascii="GHEA Grapalat" w:hAnsi="GHEA Grapalat"/>
          <w:lang w:val="fr-FR"/>
        </w:rPr>
        <w:t xml:space="preserve"> 1-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դրությամբ</w:t>
      </w:r>
      <w:r>
        <w:rPr>
          <w:rFonts w:ascii="GHEA Grapalat" w:hAnsi="GHEA Grapalat"/>
          <w:lang w:val="fr-FR"/>
        </w:rPr>
        <w:t xml:space="preserve">  ֆոնդային բյուջեի գծով  առկա էր 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fr-FR"/>
        </w:rPr>
        <w:t xml:space="preserve">86.3 մլն. դրամի պարտք, այդ թվում` </w:t>
      </w:r>
      <w:r>
        <w:rPr>
          <w:rFonts w:ascii="GHEA Grapalat" w:hAnsi="GHEA Grapalat"/>
          <w:lang w:val="hy-AM"/>
        </w:rPr>
        <w:t>493,2</w:t>
      </w:r>
      <w:r>
        <w:rPr>
          <w:rFonts w:ascii="GHEA Grapalat" w:hAnsi="GHEA Grapalat"/>
          <w:lang w:val="fr-FR"/>
        </w:rPr>
        <w:t xml:space="preserve"> մլն. դրամ` գյուղական բնակավայրերի</w:t>
      </w:r>
      <w:r>
        <w:rPr>
          <w:rFonts w:ascii="GHEA Grapalat" w:hAnsi="GHEA Grapalat"/>
          <w:lang w:val="hy-AM"/>
        </w:rPr>
        <w:t xml:space="preserve"> գծով</w:t>
      </w:r>
      <w:r>
        <w:rPr>
          <w:rFonts w:ascii="GHEA Grapalat" w:hAnsi="GHEA Grapalat"/>
          <w:lang w:val="fr-FR"/>
        </w:rPr>
        <w:t xml:space="preserve"> տեղափոխված պարտքեր:</w:t>
      </w:r>
    </w:p>
    <w:p w:rsidR="00C11DC3" w:rsidRDefault="00C11DC3" w:rsidP="00C11DC3">
      <w:pPr>
        <w:ind w:firstLine="43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fr-FR"/>
        </w:rPr>
        <w:t xml:space="preserve">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fr-FR"/>
        </w:rPr>
        <w:t>թ.-ի  1-</w:t>
      </w:r>
      <w:r>
        <w:rPr>
          <w:rFonts w:ascii="GHEA Grapalat" w:hAnsi="GHEA Grapalat"/>
        </w:rPr>
        <w:t>ին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կիսամյակի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ընթացքում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մարվել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fr-FR"/>
        </w:rPr>
        <w:t>80</w:t>
      </w:r>
      <w:r>
        <w:rPr>
          <w:rFonts w:ascii="GHEA Grapalat" w:hAnsi="GHEA Grapalat"/>
          <w:lang w:val="hy-AM"/>
        </w:rPr>
        <w:t>,9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մլն</w:t>
      </w:r>
      <w:r>
        <w:rPr>
          <w:rFonts w:ascii="GHEA Grapalat" w:hAnsi="GHEA Grapalat"/>
          <w:lang w:val="fr-FR"/>
        </w:rPr>
        <w:t xml:space="preserve">. </w:t>
      </w:r>
      <w:r>
        <w:rPr>
          <w:rFonts w:ascii="GHEA Grapalat" w:hAnsi="GHEA Grapalat"/>
        </w:rPr>
        <w:t>դրամ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</w:rPr>
        <w:t>պարտք</w:t>
      </w:r>
      <w:r>
        <w:rPr>
          <w:rFonts w:ascii="GHEA Grapalat" w:hAnsi="GHEA Grapalat"/>
          <w:lang w:val="fr-FR"/>
        </w:rPr>
        <w:t xml:space="preserve"> /այդ թվում`  </w:t>
      </w:r>
      <w:r>
        <w:rPr>
          <w:rFonts w:ascii="GHEA Grapalat" w:hAnsi="GHEA Grapalat"/>
          <w:lang w:val="hy-AM"/>
        </w:rPr>
        <w:t>432,5</w:t>
      </w:r>
      <w:r>
        <w:rPr>
          <w:rFonts w:ascii="GHEA Grapalat" w:hAnsi="GHEA Grapalat"/>
          <w:lang w:val="fr-FR"/>
        </w:rPr>
        <w:t xml:space="preserve"> մլն. դրամը պետական բյուջեց տրված սուբվենցիայի, իսկ 248.4 մլն. դրամ` համայնքի բյուջեի հաշվին/, որը հիմնականում 202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fr-FR"/>
        </w:rPr>
        <w:t xml:space="preserve">թ.-ից տեղափոխված ճանապահաշինության գծով պարտքերն էին:  </w:t>
      </w:r>
    </w:p>
    <w:p w:rsidR="00C11DC3" w:rsidRDefault="00C11DC3" w:rsidP="00C11DC3">
      <w:pPr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  <w:lang w:val="fr-FR"/>
        </w:rPr>
        <w:t xml:space="preserve">    Այս տարվա հունիսի 30-ի դրությամբ Սևան համայնքի ֆոնդային բյուջեի պարտքը կազմում է </w:t>
      </w:r>
      <w:r>
        <w:rPr>
          <w:rFonts w:ascii="GHEA Grapalat" w:hAnsi="GHEA Grapalat"/>
          <w:lang w:val="hy-AM"/>
        </w:rPr>
        <w:t xml:space="preserve">  5,4</w:t>
      </w:r>
      <w:r>
        <w:rPr>
          <w:rFonts w:ascii="GHEA Grapalat" w:hAnsi="GHEA Grapalat"/>
          <w:lang w:val="fr-FR"/>
        </w:rPr>
        <w:t xml:space="preserve"> մլն. դրամ</w:t>
      </w:r>
      <w:r>
        <w:rPr>
          <w:rFonts w:ascii="Courier New" w:hAnsi="Courier New" w:cs="Courier New"/>
          <w:lang w:val="fr-FR"/>
        </w:rPr>
        <w:t>:</w:t>
      </w:r>
    </w:p>
    <w:p w:rsidR="00C11DC3" w:rsidRDefault="00C11DC3" w:rsidP="00C11DC3">
      <w:pPr>
        <w:ind w:left="374"/>
        <w:jc w:val="right"/>
        <w:rPr>
          <w:rFonts w:ascii="GHEA Grapalat" w:hAnsi="GHEA Grapalat"/>
          <w:lang w:val="fr-FR"/>
        </w:rPr>
      </w:pPr>
    </w:p>
    <w:p w:rsidR="00C11DC3" w:rsidRDefault="00C11DC3" w:rsidP="00C11DC3">
      <w:pPr>
        <w:ind w:left="374"/>
        <w:jc w:val="right"/>
        <w:rPr>
          <w:rFonts w:ascii="GHEA Grapalat" w:hAnsi="GHEA Grapalat"/>
          <w:lang w:val="fr-FR"/>
        </w:rPr>
      </w:pPr>
    </w:p>
    <w:p w:rsidR="004B43FB" w:rsidRPr="00C11DC3" w:rsidRDefault="004B43FB">
      <w:pPr>
        <w:rPr>
          <w:lang w:val="fr-FR"/>
        </w:rPr>
      </w:pPr>
    </w:p>
    <w:sectPr w:rsidR="004B43FB" w:rsidRPr="00C11DC3" w:rsidSect="00C11DC3">
      <w:pgSz w:w="12240" w:h="15840"/>
      <w:pgMar w:top="54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BA"/>
    <w:rsid w:val="004B43FB"/>
    <w:rsid w:val="008106BA"/>
    <w:rsid w:val="00C1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Company> 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2024-09-24T09:05:00Z</dcterms:created>
  <dcterms:modified xsi:type="dcterms:W3CDTF">2024-09-24T09:06:00Z</dcterms:modified>
</cp:coreProperties>
</file>